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考生体检须知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1.应在规定的时间统一到指定医院参加体检，不按时报到的视作自动放弃，其它医疗单位的检查结果一律无效。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2.在体检过程中须严格遵守体检纪律，服从体检工作人员管理，自觉维护体检秩序，不得单独自由行动，严禁弄虚作假、冒名顶替。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《体检表》上本人性别、年龄、婚姻状况及既往病史栏由受检者用黑色签字笔填写。要求填写信息真实准确，字迹清楚、无涂改和遗漏。不准在《体检表》上填写姓名、准考证号等相关信息或贴照片、作其它标记。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4.考生报到时，须将随身携带的手机、智能电子设备等通讯工具关闭后交工作人员统一保管，在体检过程中禁止接打电话、收发短信等。否则，一经发现，按违纪处理。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5.体检当天需进行采血、B超等检查，受检前须禁食8-12小时。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6.女性受检者月经期间请勿做尿液检查，待经期完毕后再补检；怀孕或可能已受孕者，应事先告知体检工作人员和医护人员，勿做X光检查。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7.应配合医生认真检查所有项目，切勿漏检。体检医师可根据实际需要，增加必要的检查、检验项目。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8.在体检中拒绝复检或专项检查、弄虚作假或者隐瞒真实情况致使体检结果失真的，均按体检不合格处理。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9.体检过程中不得有陪属参加，不得有要求医护人员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作出有碍公正体检结果的言行，不得与体检工作人员或医护人员无理纠缠和取闹。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10.近期应保持手机等通讯工具畅通。体检结束后，根据实际需要可能会安排部分参检人员复检；个人如对体检结果有疑问，也可于接到体检结论通知之日起3日内申请复检。复检只进行一次，由</w:t>
      </w:r>
      <w:r>
        <w:rPr>
          <w:rFonts w:hint="eastAsia" w:ascii="仿宋_GB2312" w:hAnsi="仿宋_GB2312" w:eastAsia="仿宋_GB2312" w:cs="仿宋_GB2312"/>
          <w:sz w:val="32"/>
          <w:szCs w:val="32"/>
        </w:rPr>
        <w:t>舒城县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委社会工作部</w:t>
      </w:r>
      <w:r>
        <w:rPr>
          <w:rFonts w:hint="eastAsia" w:ascii="仿宋_GB2312" w:hAnsi="仿宋_GB2312" w:eastAsia="仿宋_GB2312" w:cs="仿宋_GB2312"/>
          <w:sz w:val="32"/>
          <w:szCs w:val="32"/>
        </w:rPr>
        <w:t>统一组织。参加复检的考生体检结果以复检结论为准。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C6223A0"/>
    <w:rsid w:val="5DE04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Office_11.8.2.11978_F1E327BC-269C-435d-A152-05C5408002CA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2024-12-10T05:50:00Z</dcterms:created>
  <dc:creator>Administrator</dc:creator>
  <cp:lastModifiedBy>Administrator</cp:lastModifiedBy>
  <dcterms:modified xsi:type="dcterms:W3CDTF">2024-12-11T00:09:06Z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2052-11.8.2.11978</vt:lpwstr>
  </property>
  <property fmtid="{D5CDD505-2E9C-101B-9397-08002B2CF9AE}" pid="3" name="ICV">
    <vt:lpwstr>78120C0B398B4D12B839A4574E16B582_12</vt:lpwstr>
  </property>
</Properties>
</file>